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88DB" w14:textId="77777777" w:rsidR="0011254F" w:rsidRPr="008008AA" w:rsidRDefault="0011254F" w:rsidP="00901872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spacing w:val="13"/>
          <w:lang w:val="ro-RO"/>
        </w:rPr>
      </w:pPr>
    </w:p>
    <w:p w14:paraId="51901502" w14:textId="77777777" w:rsidR="00901872" w:rsidRPr="008008AA" w:rsidRDefault="00901872" w:rsidP="004D2BBE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center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Grila de verificare a conformității administrative și a eligibilității</w:t>
      </w:r>
    </w:p>
    <w:p w14:paraId="1F82CEFC" w14:textId="77777777" w:rsidR="00901872" w:rsidRPr="008008AA" w:rsidRDefault="00901872" w:rsidP="004D2B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center"/>
        <w:rPr>
          <w:rFonts w:ascii="Trebuchet MS" w:eastAsia="Times New Roman" w:hAnsi="Trebuchet MS" w:cs="Times New Roman"/>
          <w:b/>
          <w:bCs/>
          <w:lang w:val="ro-RO"/>
        </w:rPr>
      </w:pPr>
    </w:p>
    <w:p w14:paraId="784B6A8B" w14:textId="77777777" w:rsidR="00901872" w:rsidRPr="008008AA" w:rsidRDefault="00901872" w:rsidP="004D2B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center"/>
        <w:rPr>
          <w:rFonts w:ascii="Trebuchet MS" w:eastAsia="Times New Roman" w:hAnsi="Trebuchet MS" w:cs="Times New Roman"/>
          <w:b/>
          <w:bCs/>
          <w:lang w:val="ro-RO"/>
        </w:rPr>
      </w:pPr>
    </w:p>
    <w:p w14:paraId="00433DE7" w14:textId="313EEA1B" w:rsidR="00901872" w:rsidRPr="008008AA" w:rsidRDefault="00901872" w:rsidP="004D2B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center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A</w:t>
      </w:r>
      <w:r w:rsidR="001955A0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PEL DE PROIECTE PNRR/2022/C1/</w:t>
      </w:r>
      <w:r w:rsidR="009735AF" w:rsidRPr="008008AA">
        <w:rPr>
          <w:rFonts w:ascii="Trebuchet MS" w:eastAsia="Times New Roman" w:hAnsi="Trebuchet MS" w:cs="Times New Roman"/>
          <w:b/>
          <w:bCs/>
          <w:color w:val="FF0000"/>
          <w:spacing w:val="-1"/>
          <w:lang w:val="ro-RO"/>
        </w:rPr>
        <w:t>I</w:t>
      </w:r>
      <w:r w:rsidR="001955A0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1</w:t>
      </w:r>
    </w:p>
    <w:p w14:paraId="2EAA6D82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Grila de verificare a conformității administrative și a eligibilității</w:t>
      </w:r>
      <w:r w:rsidR="000D529C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 pentru</w:t>
      </w:r>
      <w:r w:rsidRPr="008008AA">
        <w:rPr>
          <w:rFonts w:ascii="Trebuchet MS" w:eastAsia="Times New Roman" w:hAnsi="Trebuchet MS" w:cs="Times New Roman"/>
          <w:b/>
          <w:bCs/>
          <w:spacing w:val="2"/>
          <w:lang w:val="ro-RO"/>
        </w:rPr>
        <w:t xml:space="preserve"> </w:t>
      </w:r>
      <w:r w:rsidR="000D529C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Cererile</w:t>
      </w: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 de finanțare aferente Componentei C1 – Managementul apei -Investiția 1 - </w:t>
      </w:r>
      <w:r w:rsidR="000D529C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Extinderea sistemelor de apă și canalizare în aglomerări mai mari de 2 000 de locuitori echivalenți, </w:t>
      </w:r>
      <w:proofErr w:type="spellStart"/>
      <w:r w:rsidR="000D529C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prioritizate</w:t>
      </w:r>
      <w:proofErr w:type="spellEnd"/>
      <w:r w:rsidR="000D529C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 prin Planul accelerat de conformare cu directivele europene</w:t>
      </w:r>
    </w:p>
    <w:p w14:paraId="5B37DC9C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0917205F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57418BDE" w14:textId="77777777" w:rsidR="001955A0" w:rsidRPr="008008AA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089F95B3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68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6D3EA388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53"/>
          <w:lang w:val="ro-RO"/>
        </w:rPr>
      </w:pP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Informații</w:t>
      </w:r>
      <w:r w:rsidRPr="008008AA">
        <w:rPr>
          <w:rFonts w:ascii="Trebuchet MS" w:eastAsia="Times New Roman" w:hAnsi="Trebuchet MS" w:cs="Times New Roman"/>
          <w:b/>
          <w:bCs/>
          <w:lang w:val="ro-RO"/>
        </w:rPr>
        <w:t xml:space="preserve"> de</w:t>
      </w: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 xml:space="preserve"> identificare </w:t>
      </w:r>
      <w:r w:rsidRPr="008008AA">
        <w:rPr>
          <w:rFonts w:ascii="Trebuchet MS" w:eastAsia="Times New Roman" w:hAnsi="Trebuchet MS" w:cs="Times New Roman"/>
          <w:b/>
          <w:bCs/>
          <w:lang w:val="ro-RO"/>
        </w:rPr>
        <w:t xml:space="preserve">a </w:t>
      </w:r>
      <w:r w:rsidR="001955A0"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proiectului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:</w:t>
      </w:r>
      <w:r w:rsidRPr="008008AA">
        <w:rPr>
          <w:rFonts w:ascii="Trebuchet MS" w:eastAsia="Times New Roman" w:hAnsi="Trebuchet MS" w:cs="Times New Roman"/>
          <w:spacing w:val="53"/>
          <w:lang w:val="ro-RO"/>
        </w:rPr>
        <w:t xml:space="preserve"> </w:t>
      </w:r>
    </w:p>
    <w:p w14:paraId="17147864" w14:textId="77777777" w:rsidR="00901872" w:rsidRPr="008008AA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Cerere de finanțare pentru p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roiect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ul:</w:t>
      </w:r>
      <w:r w:rsidR="00901872" w:rsidRPr="008008AA">
        <w:rPr>
          <w:rFonts w:ascii="Trebuchet MS" w:eastAsia="Times New Roman" w:hAnsi="Trebuchet MS" w:cs="Times New Roman"/>
          <w:lang w:val="ro-RO"/>
        </w:rPr>
        <w:t xml:space="preserve"> ……</w:t>
      </w:r>
      <w:r w:rsidR="00901872" w:rsidRPr="008008AA">
        <w:rPr>
          <w:rFonts w:ascii="Trebuchet MS" w:eastAsia="Times New Roman" w:hAnsi="Trebuchet MS" w:cs="Times New Roman"/>
          <w:i/>
          <w:iCs/>
          <w:lang w:val="ro-RO"/>
        </w:rPr>
        <w:t>titlu</w:t>
      </w:r>
      <w:r w:rsidR="00901872" w:rsidRPr="008008AA">
        <w:rPr>
          <w:rFonts w:ascii="Trebuchet MS" w:eastAsia="Times New Roman" w:hAnsi="Trebuchet MS" w:cs="Times New Roman"/>
          <w:lang w:val="ro-RO"/>
        </w:rPr>
        <w:t>……</w:t>
      </w:r>
    </w:p>
    <w:p w14:paraId="075B6208" w14:textId="77777777" w:rsidR="00901872" w:rsidRPr="008008AA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35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 xml:space="preserve">Solicitant: </w:t>
      </w:r>
      <w:r w:rsidR="00901872" w:rsidRPr="008008AA">
        <w:rPr>
          <w:rFonts w:ascii="Trebuchet MS" w:eastAsia="Times New Roman" w:hAnsi="Trebuchet MS" w:cs="Times New Roman"/>
          <w:spacing w:val="1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………..</w:t>
      </w:r>
      <w:r w:rsidR="00901872" w:rsidRPr="008008AA">
        <w:rPr>
          <w:rFonts w:ascii="Trebuchet MS" w:eastAsia="Times New Roman" w:hAnsi="Trebuchet MS" w:cs="Times New Roman"/>
          <w:i/>
          <w:iCs/>
          <w:lang w:val="ro-RO"/>
        </w:rPr>
        <w:t>titlu</w:t>
      </w:r>
      <w:r w:rsidR="00901872" w:rsidRPr="008008AA">
        <w:rPr>
          <w:rFonts w:ascii="Trebuchet MS" w:eastAsia="Times New Roman" w:hAnsi="Trebuchet MS" w:cs="Times New Roman"/>
          <w:lang w:val="ro-RO"/>
        </w:rPr>
        <w:t>………</w:t>
      </w:r>
      <w:r w:rsidR="00901872" w:rsidRPr="008008AA">
        <w:rPr>
          <w:rFonts w:ascii="Trebuchet MS" w:eastAsia="Times New Roman" w:hAnsi="Trebuchet MS" w:cs="Times New Roman"/>
          <w:spacing w:val="35"/>
          <w:lang w:val="ro-RO"/>
        </w:rPr>
        <w:t xml:space="preserve"> </w:t>
      </w:r>
    </w:p>
    <w:p w14:paraId="57CC8E3E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Partener</w:t>
      </w:r>
      <w:r w:rsidRPr="008008AA">
        <w:rPr>
          <w:rFonts w:ascii="Trebuchet MS" w:eastAsia="Times New Roman" w:hAnsi="Trebuchet MS" w:cs="Times New Roman"/>
          <w:lang w:val="ro-RO"/>
        </w:rPr>
        <w:t xml:space="preserve"> în 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cadrul</w:t>
      </w:r>
      <w:r w:rsidR="001955A0" w:rsidRPr="008008AA">
        <w:rPr>
          <w:rFonts w:ascii="Trebuchet MS" w:eastAsia="Times New Roman" w:hAnsi="Trebuchet MS" w:cs="Times New Roman"/>
          <w:lang w:val="ro-RO"/>
        </w:rPr>
        <w:t xml:space="preserve"> proiectului</w:t>
      </w:r>
      <w:r w:rsidRPr="008008AA">
        <w:rPr>
          <w:rFonts w:ascii="Trebuchet MS" w:eastAsia="Times New Roman" w:hAnsi="Trebuchet MS" w:cs="Times New Roman"/>
          <w:lang w:val="ro-RO"/>
        </w:rPr>
        <w:t xml:space="preserve"> ………..</w:t>
      </w:r>
      <w:r w:rsidRPr="008008AA">
        <w:rPr>
          <w:rFonts w:ascii="Trebuchet MS" w:eastAsia="Times New Roman" w:hAnsi="Trebuchet MS" w:cs="Times New Roman"/>
          <w:i/>
          <w:iCs/>
          <w:lang w:val="ro-RO"/>
        </w:rPr>
        <w:t>titlu</w:t>
      </w:r>
      <w:r w:rsidRPr="008008AA">
        <w:rPr>
          <w:rFonts w:ascii="Trebuchet MS" w:eastAsia="Times New Roman" w:hAnsi="Trebuchet MS" w:cs="Times New Roman"/>
          <w:lang w:val="ro-RO"/>
        </w:rPr>
        <w:t>………</w:t>
      </w:r>
    </w:p>
    <w:p w14:paraId="5D79C959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Buget</w:t>
      </w:r>
      <w:r w:rsidRPr="008008AA">
        <w:rPr>
          <w:rFonts w:ascii="Trebuchet MS" w:eastAsia="Times New Roman" w:hAnsi="Trebuchet MS" w:cs="Times New Roman"/>
          <w:lang w:val="ro-RO"/>
        </w:rPr>
        <w:t xml:space="preserve"> total eligibil</w:t>
      </w:r>
      <w:r w:rsidR="001955A0" w:rsidRPr="008008AA">
        <w:rPr>
          <w:rFonts w:ascii="Trebuchet MS" w:eastAsia="Times New Roman" w:hAnsi="Trebuchet MS" w:cs="Times New Roman"/>
          <w:lang w:val="ro-RO"/>
        </w:rPr>
        <w:t xml:space="preserve"> (fără TVA)</w:t>
      </w:r>
      <w:r w:rsidRPr="008008AA">
        <w:rPr>
          <w:rFonts w:ascii="Trebuchet MS" w:eastAsia="Times New Roman" w:hAnsi="Trebuchet MS" w:cs="Times New Roman"/>
          <w:lang w:val="ro-RO"/>
        </w:rPr>
        <w:t>:</w:t>
      </w:r>
    </w:p>
    <w:p w14:paraId="242E3998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spacing w:val="25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Program</w:t>
      </w:r>
      <w:r w:rsidRPr="008008AA">
        <w:rPr>
          <w:rFonts w:ascii="Trebuchet MS" w:eastAsia="Times New Roman" w:hAnsi="Trebuchet MS" w:cs="Times New Roman"/>
          <w:lang w:val="ro-RO"/>
        </w:rPr>
        <w:t xml:space="preserve"> ………………..</w:t>
      </w:r>
      <w:r w:rsidRPr="008008AA">
        <w:rPr>
          <w:rFonts w:ascii="Trebuchet MS" w:eastAsia="Times New Roman" w:hAnsi="Trebuchet MS" w:cs="Times New Roman"/>
          <w:i/>
          <w:iCs/>
          <w:lang w:val="ro-RO"/>
        </w:rPr>
        <w:t>nr. și titlu</w:t>
      </w:r>
      <w:r w:rsidRPr="008008AA">
        <w:rPr>
          <w:rFonts w:ascii="Trebuchet MS" w:eastAsia="Times New Roman" w:hAnsi="Trebuchet MS" w:cs="Times New Roman"/>
          <w:lang w:val="ro-RO"/>
        </w:rPr>
        <w:t>………………</w:t>
      </w:r>
      <w:r w:rsidRPr="008008AA">
        <w:rPr>
          <w:rFonts w:ascii="Trebuchet MS" w:eastAsia="Times New Roman" w:hAnsi="Trebuchet MS" w:cs="Times New Roman"/>
          <w:spacing w:val="25"/>
          <w:lang w:val="ro-RO"/>
        </w:rPr>
        <w:t xml:space="preserve"> </w:t>
      </w:r>
    </w:p>
    <w:p w14:paraId="1C644307" w14:textId="77777777" w:rsidR="00901872" w:rsidRPr="008008AA" w:rsidRDefault="00AF711E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Proiect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 xml:space="preserve">în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parteneriat:</w:t>
      </w:r>
      <w:r w:rsidR="00901872" w:rsidRPr="008008AA">
        <w:rPr>
          <w:rFonts w:ascii="Trebuchet MS" w:eastAsia="Times New Roman" w:hAnsi="Trebuchet MS" w:cs="Times New Roman"/>
          <w:lang w:val="ro-RO"/>
        </w:rPr>
        <w:t xml:space="preserve"> da/nu</w:t>
      </w:r>
    </w:p>
    <w:p w14:paraId="4D6C2FF8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>Evaluarea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>s-a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efectuat</w:t>
      </w:r>
      <w:r w:rsidRPr="008008AA">
        <w:rPr>
          <w:rFonts w:ascii="Trebuchet MS" w:eastAsia="Times New Roman" w:hAnsi="Trebuchet MS" w:cs="Times New Roman"/>
          <w:spacing w:val="57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>pe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>baza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="001955A0" w:rsidRPr="008008AA">
        <w:rPr>
          <w:rFonts w:ascii="Trebuchet MS" w:eastAsia="Times New Roman" w:hAnsi="Trebuchet MS" w:cs="Times New Roman"/>
          <w:spacing w:val="-1"/>
          <w:lang w:val="ro-RO"/>
        </w:rPr>
        <w:t>Cererii de finanțare</w:t>
      </w:r>
      <w:r w:rsidRPr="008008AA">
        <w:rPr>
          <w:rFonts w:ascii="Trebuchet MS" w:eastAsia="Times New Roman" w:hAnsi="Trebuchet MS" w:cs="Times New Roman"/>
          <w:spacing w:val="57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transmisă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>de</w:t>
      </w:r>
      <w:r w:rsidRPr="008008AA">
        <w:rPr>
          <w:rFonts w:ascii="Trebuchet MS" w:eastAsia="Times New Roman" w:hAnsi="Trebuchet MS" w:cs="Times New Roman"/>
          <w:spacing w:val="56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 xml:space="preserve">……. </w:t>
      </w:r>
      <w:r w:rsidRPr="008008AA">
        <w:rPr>
          <w:rFonts w:ascii="Trebuchet MS" w:eastAsia="Times New Roman" w:hAnsi="Trebuchet MS" w:cs="Times New Roman"/>
          <w:spacing w:val="2"/>
          <w:lang w:val="ro-RO"/>
        </w:rPr>
        <w:t xml:space="preserve"> </w:t>
      </w:r>
      <w:r w:rsidR="001955A0" w:rsidRPr="008008AA">
        <w:rPr>
          <w:rFonts w:ascii="Trebuchet MS" w:eastAsia="Times New Roman" w:hAnsi="Trebuchet MS" w:cs="Times New Roman"/>
          <w:spacing w:val="2"/>
          <w:lang w:val="ro-RO"/>
        </w:rPr>
        <w:t>(</w:t>
      </w:r>
      <w:r w:rsidRPr="008008AA">
        <w:rPr>
          <w:rFonts w:ascii="Trebuchet MS" w:eastAsia="Times New Roman" w:hAnsi="Trebuchet MS" w:cs="Times New Roman"/>
          <w:i/>
          <w:iCs/>
          <w:spacing w:val="-1"/>
          <w:lang w:val="ro-RO"/>
        </w:rPr>
        <w:t>Beneficiar</w:t>
      </w:r>
      <w:r w:rsidR="001955A0" w:rsidRPr="008008AA">
        <w:rPr>
          <w:rFonts w:ascii="Trebuchet MS" w:eastAsia="Times New Roman" w:hAnsi="Trebuchet MS" w:cs="Times New Roman"/>
          <w:i/>
          <w:iCs/>
          <w:spacing w:val="-1"/>
          <w:lang w:val="ro-RO"/>
        </w:rPr>
        <w:t>)</w:t>
      </w:r>
      <w:r w:rsidRPr="008008AA">
        <w:rPr>
          <w:rFonts w:ascii="Trebuchet MS" w:eastAsia="Times New Roman" w:hAnsi="Trebuchet MS" w:cs="Times New Roman"/>
          <w:i/>
          <w:iCs/>
          <w:spacing w:val="-1"/>
          <w:lang w:val="ro-RO"/>
        </w:rPr>
        <w:t>....</w:t>
      </w:r>
      <w:r w:rsidRPr="008008AA">
        <w:rPr>
          <w:rFonts w:ascii="Trebuchet MS" w:eastAsia="Times New Roman" w:hAnsi="Trebuchet MS" w:cs="Times New Roman"/>
          <w:i/>
          <w:iCs/>
          <w:spacing w:val="59"/>
          <w:lang w:val="ro-RO"/>
        </w:rPr>
        <w:t xml:space="preserve"> </w:t>
      </w:r>
      <w:r w:rsidRPr="008008AA">
        <w:rPr>
          <w:rFonts w:ascii="Trebuchet MS" w:eastAsia="Times New Roman" w:hAnsi="Trebuchet MS" w:cs="Times New Roman"/>
          <w:lang w:val="ro-RO"/>
        </w:rPr>
        <w:t>…..……...............</w:t>
      </w:r>
      <w:r w:rsidRPr="008008AA">
        <w:rPr>
          <w:rFonts w:ascii="Trebuchet MS" w:eastAsia="Times New Roman" w:hAnsi="Trebuchet MS" w:cs="Times New Roman"/>
          <w:i/>
          <w:iCs/>
          <w:lang w:val="ro-RO"/>
        </w:rPr>
        <w:t xml:space="preserve">în data </w:t>
      </w:r>
      <w:r w:rsidRPr="008008AA">
        <w:rPr>
          <w:rFonts w:ascii="Trebuchet MS" w:eastAsia="Times New Roman" w:hAnsi="Trebuchet MS" w:cs="Times New Roman"/>
          <w:i/>
          <w:iCs/>
          <w:spacing w:val="-1"/>
          <w:lang w:val="ro-RO"/>
        </w:rPr>
        <w:t>de......................</w:t>
      </w:r>
    </w:p>
    <w:p w14:paraId="4A79216C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i/>
          <w:iCs/>
          <w:lang w:val="ro-RO"/>
        </w:rPr>
      </w:pPr>
    </w:p>
    <w:p w14:paraId="24040E64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14:paraId="4AA8EA38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14:paraId="4D2E42A8" w14:textId="77777777" w:rsidR="001955A0" w:rsidRPr="008008AA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tbl>
      <w:tblPr>
        <w:tblW w:w="1042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20"/>
        <w:gridCol w:w="720"/>
        <w:gridCol w:w="990"/>
        <w:gridCol w:w="810"/>
        <w:gridCol w:w="720"/>
        <w:gridCol w:w="810"/>
        <w:gridCol w:w="990"/>
        <w:gridCol w:w="792"/>
      </w:tblGrid>
      <w:tr w:rsidR="00774863" w:rsidRPr="008008AA" w14:paraId="1F057840" w14:textId="77777777" w:rsidTr="00397C3D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FF87B" w14:textId="77777777" w:rsidR="00774863" w:rsidRPr="008008AA" w:rsidRDefault="00774863" w:rsidP="00B8114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Criteriu de</w:t>
            </w:r>
            <w:r w:rsidRPr="008008AA">
              <w:rPr>
                <w:rFonts w:ascii="Trebuchet MS" w:eastAsia="Times New Roman" w:hAnsi="Trebuchet MS" w:cs="Times New Roman"/>
                <w:b/>
                <w:bCs/>
                <w:lang w:val="ro-RO"/>
              </w:rPr>
              <w:t xml:space="preserve"> </w:t>
            </w:r>
            <w:r w:rsidR="00B81149"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eligibilitate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4B2C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Expert 1</w:t>
            </w:r>
          </w:p>
        </w:tc>
        <w:tc>
          <w:tcPr>
            <w:tcW w:w="3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8B37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Expert 2</w:t>
            </w:r>
          </w:p>
        </w:tc>
      </w:tr>
      <w:tr w:rsidR="00774863" w:rsidRPr="008008AA" w14:paraId="4C593666" w14:textId="77777777" w:rsidTr="00397C3D">
        <w:trPr>
          <w:trHeight w:hRule="exact" w:val="521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FCB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555F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E345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AC07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Nu este</w:t>
            </w:r>
            <w:r w:rsidRPr="008008AA">
              <w:rPr>
                <w:rFonts w:ascii="Trebuchet MS" w:eastAsia="Times New Roman" w:hAnsi="Trebuchet MS" w:cs="Times New Roman"/>
                <w:b/>
                <w:bCs/>
                <w:spacing w:val="23"/>
                <w:lang w:val="ro-RO"/>
              </w:rPr>
              <w:t xml:space="preserve"> </w:t>
            </w: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cazul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59D8" w14:textId="77777777" w:rsidR="00774863" w:rsidRPr="008008AA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Obs.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6A04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Da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FE48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 xml:space="preserve"> Nu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0066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Nu este</w:t>
            </w:r>
            <w:r w:rsidRPr="008008AA">
              <w:rPr>
                <w:rFonts w:ascii="Trebuchet MS" w:eastAsia="Times New Roman" w:hAnsi="Trebuchet MS" w:cs="Times New Roman"/>
                <w:b/>
                <w:bCs/>
                <w:spacing w:val="23"/>
                <w:lang w:val="ro-RO"/>
              </w:rPr>
              <w:t xml:space="preserve"> </w:t>
            </w: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cazul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26A3" w14:textId="77777777" w:rsidR="00774863" w:rsidRPr="008008AA" w:rsidRDefault="00774863" w:rsidP="00E66FF2">
            <w:pPr>
              <w:widowControl w:val="0"/>
              <w:tabs>
                <w:tab w:val="left" w:pos="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  <w:t>Obs.</w:t>
            </w:r>
          </w:p>
        </w:tc>
      </w:tr>
      <w:tr w:rsidR="00774863" w:rsidRPr="008008AA" w14:paraId="62BAEF63" w14:textId="77777777" w:rsidTr="00397C3D">
        <w:trPr>
          <w:trHeight w:hRule="exact" w:val="89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B236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1.Solicitantul/partenerii se încadrează în categoria solicitanților eligibili?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7C36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FF1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8055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0855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7B59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D056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4642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5C11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6979515C" w14:textId="77777777" w:rsidTr="00397C3D">
        <w:trPr>
          <w:trHeight w:hRule="exact" w:val="937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8281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2.Solicitantul și/ sau reprezentatul legal NU se încadrează în niciuna din </w:t>
            </w:r>
            <w:proofErr w:type="spellStart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situaţiile</w:t>
            </w:r>
            <w:proofErr w:type="spellEnd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de neeligibilitate?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B06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AF0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78D0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9D67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4A17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2DBF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C69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40CA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5A57A7E4" w14:textId="77777777" w:rsidTr="009735AF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174D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3.Solicitantul face dovada </w:t>
            </w:r>
            <w:proofErr w:type="spellStart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capacităţii</w:t>
            </w:r>
            <w:proofErr w:type="spellEnd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de </w:t>
            </w:r>
            <w:proofErr w:type="spellStart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finanţare</w:t>
            </w:r>
            <w:proofErr w:type="spellEnd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a proiectului pentru cheltuielile neeligibile?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DFDB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AA33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7F9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F3D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87FC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7117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4F15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964C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3B815725" w14:textId="77777777" w:rsidTr="00397C3D">
        <w:trPr>
          <w:trHeight w:hRule="exact" w:val="116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BE33" w14:textId="55A7DC2F" w:rsidR="00774863" w:rsidRPr="008008AA" w:rsidRDefault="00774863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4.Solicitantul se angajează că va asigura mentenanța investiției pe o perioadă de minimum 5 ani de la </w:t>
            </w:r>
            <w:r w:rsidR="00D04766" w:rsidRPr="008008AA">
              <w:rPr>
                <w:rFonts w:ascii="Trebuchet MS" w:hAnsi="Trebuchet MS" w:cstheme="majorHAnsi"/>
                <w:color w:val="000000"/>
                <w:lang w:val="ro-RO"/>
              </w:rPr>
              <w:t>efectuarea plății finale</w:t>
            </w: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ABB4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F7E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0946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BE4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E29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BDE8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685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ABE6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7881E467" w14:textId="77777777" w:rsidTr="00397C3D">
        <w:trPr>
          <w:trHeight w:hRule="exact" w:val="118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EFF2" w14:textId="23B6D0C4" w:rsidR="00774863" w:rsidRPr="008008AA" w:rsidRDefault="00774863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lastRenderedPageBreak/>
              <w:t xml:space="preserve">5.Solicitantul trebuie să demonstreze disponibilitatea </w:t>
            </w:r>
            <w:r w:rsidR="00D04766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terenurilor </w:t>
            </w: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pe care se propune a se realiza investiția?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805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C13E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30CE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1B0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1E10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ED9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2A14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0D3D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4438EF29" w14:textId="77777777" w:rsidTr="00065AC2">
        <w:trPr>
          <w:trHeight w:hRule="exact" w:val="15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4177" w14:textId="3773B2F0" w:rsidR="00774863" w:rsidRPr="008008AA" w:rsidRDefault="00D04766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6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.Investiția se realizează în aglomerările mai mari de 2.000 de locuitori echivalenți (</w:t>
            </w:r>
            <w:proofErr w:type="spellStart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l.e</w:t>
            </w:r>
            <w:proofErr w:type="spellEnd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), </w:t>
            </w:r>
            <w:proofErr w:type="spellStart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prioritizate</w:t>
            </w:r>
            <w:proofErr w:type="spellEnd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prin Planul de accelerare a conformării cu Directivele europene 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5608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6F02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948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52C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F55C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AC6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C1E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1291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00E9AC74" w14:textId="77777777" w:rsidTr="00397C3D">
        <w:trPr>
          <w:trHeight w:hRule="exact" w:val="107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15C" w14:textId="6CA482D1" w:rsidR="00774863" w:rsidRPr="008008AA" w:rsidRDefault="00D04766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7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.Activitățile propuse prin proiect se încadrează în acțiunile eligibile specifice sprijinite în cadrul prezentei Investiții?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B9E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F407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A342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869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C163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ECE0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153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59B0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680317F0" w14:textId="77777777" w:rsidTr="007B3B0E">
        <w:trPr>
          <w:trHeight w:hRule="exact" w:val="1609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86C1" w14:textId="0027370E" w:rsidR="00774863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8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.</w:t>
            </w:r>
            <w:r w:rsidRPr="008008AA">
              <w:rPr>
                <w:lang w:val="ro-RO"/>
              </w:rPr>
              <w:t xml:space="preserve"> </w:t>
            </w: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Investiția propusă prin proiect deține avizul Operatorului Regional/Local ce atestă funcționalitatea sistemului </w:t>
            </w:r>
            <w:proofErr w:type="spellStart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şi</w:t>
            </w:r>
            <w:proofErr w:type="spellEnd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conformitatea pentru soluția de funcționare, după caz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?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5ED2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9948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278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469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12DD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5F49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336F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00D7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0C59BA42" w14:textId="77777777" w:rsidTr="007B3B0E">
        <w:trPr>
          <w:trHeight w:hRule="exact" w:val="113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83D" w14:textId="3DB10B2B" w:rsidR="00774863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9. Infrastructura existentă de apă/ apă uzată la care se vor conecta tronsoanele propuse prin proiect este funcțională?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522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B58C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A0C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32A3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551A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C7FE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5DB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6530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D04766" w:rsidRPr="008008AA" w14:paraId="5832E744" w14:textId="77777777" w:rsidTr="007B3B0E">
        <w:trPr>
          <w:trHeight w:hRule="exact" w:val="112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21FA" w14:textId="0B063CEA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10. </w:t>
            </w:r>
            <w:r w:rsidRPr="008008AA">
              <w:rPr>
                <w:rFonts w:ascii="Trebuchet MS" w:hAnsi="Trebuchet MS" w:cstheme="majorHAnsi"/>
                <w:lang w:val="ro-RO"/>
              </w:rPr>
              <w:t>Investiția în sistemul de alimentare cu apă se realizează împreună cu rețeaua de apă uzată?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2173" w14:textId="77777777" w:rsidR="00D04766" w:rsidRPr="008008AA" w:rsidRDefault="00D04766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2A5F" w14:textId="77777777" w:rsidR="00D04766" w:rsidRPr="008008AA" w:rsidRDefault="00D04766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4014" w14:textId="77777777" w:rsidR="00D04766" w:rsidRPr="008008AA" w:rsidRDefault="00D04766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044" w14:textId="77777777" w:rsidR="00D04766" w:rsidRPr="008008AA" w:rsidRDefault="00D04766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58F7" w14:textId="77777777" w:rsidR="00D04766" w:rsidRPr="008008AA" w:rsidRDefault="00D04766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3BD" w14:textId="77777777" w:rsidR="00D04766" w:rsidRPr="008008AA" w:rsidRDefault="00D04766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F27D" w14:textId="77777777" w:rsidR="00D04766" w:rsidRPr="008008AA" w:rsidRDefault="00D04766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9488" w14:textId="77777777" w:rsidR="00D04766" w:rsidRPr="008008AA" w:rsidRDefault="00D04766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1419C30E" w14:textId="77777777" w:rsidTr="00397C3D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8046" w14:textId="4C06387A" w:rsidR="00774863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11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.Proiectul respectă principiul „Do No </w:t>
            </w:r>
            <w:proofErr w:type="spellStart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Significant</w:t>
            </w:r>
            <w:proofErr w:type="spellEnd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</w:t>
            </w:r>
            <w:proofErr w:type="spellStart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Harm</w:t>
            </w:r>
            <w:proofErr w:type="spellEnd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” (DNSH)?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DC8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144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1ED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602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CB2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41C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ED5F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38B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5D5FC5DC" w14:textId="77777777" w:rsidTr="00397C3D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B578" w14:textId="25B18194" w:rsidR="00774863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12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.Respectarea principiilor privind dezvoltarea durabilă, egalitatea de </w:t>
            </w:r>
            <w:proofErr w:type="spellStart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şanse</w:t>
            </w:r>
            <w:proofErr w:type="spellEnd"/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, de gen, nediscriminarea, accesibilitatea?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9E13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24CF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CDE1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D873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7F6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7D3A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F123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A81A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774863" w:rsidRPr="008008AA" w14:paraId="2C9EB7AA" w14:textId="77777777" w:rsidTr="00397C3D">
        <w:trPr>
          <w:trHeight w:hRule="exact" w:val="89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6FA6" w14:textId="25C4DBC4" w:rsidR="00774863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13</w:t>
            </w:r>
            <w:r w:rsidR="00774863"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.Perioada de implementare a activităților proiectului nu depășește 30 iunie 2026?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0E44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42C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6449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185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8B71" w14:textId="77777777" w:rsidR="00774863" w:rsidRPr="008008AA" w:rsidRDefault="00774863" w:rsidP="0090187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37DB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32D" w14:textId="77777777" w:rsidR="00774863" w:rsidRPr="008008AA" w:rsidRDefault="00774863" w:rsidP="009018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E4A" w14:textId="77777777" w:rsidR="00774863" w:rsidRPr="008008AA" w:rsidRDefault="00774863" w:rsidP="00E66FF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D04766" w:rsidRPr="008008AA" w14:paraId="1F48AB63" w14:textId="77777777" w:rsidTr="007B3B0E">
        <w:trPr>
          <w:trHeight w:hRule="exact" w:val="2637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FA96" w14:textId="67061589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lastRenderedPageBreak/>
              <w:t xml:space="preserve">14.  Solicitantul a depus declarația de eligibilitate prin care își asumă că proiectul nu include lucrări de intervenție/activități realizate asupra aceleiași infrastructuri/aceluiași segment de infrastructură implementate prin alte programe </w:t>
            </w:r>
            <w:proofErr w:type="spellStart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operaţionale</w:t>
            </w:r>
            <w:proofErr w:type="spellEnd"/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 xml:space="preserve"> sau prin alte programe cu surse publice de finanțare?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F480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D28D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5566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C5D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279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CB02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768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75CA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D04766" w:rsidRPr="008008AA" w14:paraId="55EB857B" w14:textId="77777777" w:rsidTr="0003756B">
        <w:trPr>
          <w:trHeight w:hRule="exact" w:val="883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B2DF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15.Indicatorii de proiect sunt corelați cu documentația depusă la Cererea de finanțare?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51A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C76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E191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4214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145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CC0B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6968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973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  <w:tr w:rsidR="00D04766" w:rsidRPr="008008AA" w14:paraId="1381F989" w14:textId="77777777" w:rsidTr="009735AF">
        <w:trPr>
          <w:trHeight w:hRule="exact" w:val="2458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E51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spacing w:val="-1"/>
                <w:lang w:val="ro-RO"/>
              </w:rPr>
            </w:pPr>
            <w:r w:rsidRPr="008008AA">
              <w:rPr>
                <w:rFonts w:ascii="Trebuchet MS" w:eastAsia="Times New Roman" w:hAnsi="Trebuchet MS" w:cs="Times New Roman"/>
                <w:spacing w:val="-1"/>
                <w:lang w:val="ro-RO"/>
              </w:rPr>
              <w:t>16.Bugetul proiectului este corect întocmit raportat la documentele prezentate de beneficiar, iar în cazul în care acesta nu este corect s-a refăcut de către experții evaluatori? (se atașează Anexa – Buget a Grilei de verificare a conformității administrative și a eligibilității)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7313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E16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F832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66B6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3813" w14:textId="77777777" w:rsidR="00D04766" w:rsidRPr="008008AA" w:rsidRDefault="00D04766" w:rsidP="00D04766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F038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5A7A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D4C3" w14:textId="77777777" w:rsidR="00D04766" w:rsidRPr="008008AA" w:rsidRDefault="00D04766" w:rsidP="00D0476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-738"/>
              <w:jc w:val="both"/>
              <w:rPr>
                <w:rFonts w:ascii="Trebuchet MS" w:eastAsia="Times New Roman" w:hAnsi="Trebuchet MS" w:cs="Times New Roman"/>
                <w:b/>
                <w:bCs/>
                <w:spacing w:val="-1"/>
                <w:lang w:val="ro-RO"/>
              </w:rPr>
            </w:pPr>
          </w:p>
        </w:tc>
      </w:tr>
    </w:tbl>
    <w:p w14:paraId="7C4EB530" w14:textId="77777777" w:rsidR="00663CBC" w:rsidRPr="008008AA" w:rsidRDefault="00663CBC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14:paraId="7289EA05" w14:textId="77777777" w:rsidR="001955A0" w:rsidRPr="008008AA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b/>
          <w:bCs/>
          <w:spacing w:val="-1"/>
          <w:lang w:val="ro-RO"/>
        </w:rPr>
      </w:pPr>
    </w:p>
    <w:p w14:paraId="2FE3BE20" w14:textId="77777777" w:rsidR="001955A0" w:rsidRPr="008008AA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b/>
          <w:bCs/>
          <w:spacing w:val="-1"/>
          <w:lang w:val="ro-RO"/>
        </w:rPr>
      </w:pPr>
    </w:p>
    <w:p w14:paraId="4F01924A" w14:textId="77777777" w:rsidR="00901872" w:rsidRPr="008008AA" w:rsidRDefault="00901872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spacing w:val="-1"/>
          <w:lang w:val="ro-RO"/>
        </w:rPr>
      </w:pPr>
      <w:r w:rsidRPr="008008AA">
        <w:rPr>
          <w:rFonts w:ascii="Trebuchet MS" w:eastAsia="Times New Roman" w:hAnsi="Trebuchet MS" w:cs="Times New Roman"/>
          <w:b/>
          <w:bCs/>
          <w:spacing w:val="-1"/>
          <w:lang w:val="ro-RO"/>
        </w:rPr>
        <w:t>Concluzie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:</w:t>
      </w:r>
    </w:p>
    <w:p w14:paraId="0A55F15C" w14:textId="77777777" w:rsidR="001955A0" w:rsidRPr="008008AA" w:rsidRDefault="001955A0" w:rsidP="00901872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680"/>
        <w:jc w:val="both"/>
        <w:outlineLvl w:val="2"/>
        <w:rPr>
          <w:rFonts w:ascii="Trebuchet MS" w:eastAsia="Times New Roman" w:hAnsi="Trebuchet MS" w:cs="Times New Roman"/>
          <w:spacing w:val="-1"/>
          <w:lang w:val="ro-RO"/>
        </w:rPr>
      </w:pPr>
    </w:p>
    <w:p w14:paraId="1E190D0C" w14:textId="62C1B928" w:rsidR="00901872" w:rsidRPr="008008AA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  <w:r w:rsidRPr="008008AA">
        <w:rPr>
          <w:rFonts w:ascii="Trebuchet MS" w:eastAsia="Times New Roman" w:hAnsi="Trebuchet MS" w:cs="Times New Roman"/>
          <w:spacing w:val="-1"/>
          <w:lang w:val="ro-RO"/>
        </w:rPr>
        <w:t xml:space="preserve">Cererea de finanțare </w:t>
      </w:r>
      <w:r w:rsidR="00901872" w:rsidRPr="008008AA">
        <w:rPr>
          <w:rFonts w:ascii="Trebuchet MS" w:eastAsia="Times New Roman" w:hAnsi="Trebuchet MS" w:cs="Times New Roman"/>
          <w:lang w:val="ro-RO"/>
        </w:rPr>
        <w:t>[</w:t>
      </w:r>
      <w:r w:rsidR="00901872" w:rsidRPr="008008AA">
        <w:rPr>
          <w:rFonts w:ascii="Trebuchet MS" w:eastAsia="Times New Roman" w:hAnsi="Trebuchet MS" w:cs="Times New Roman"/>
          <w:i/>
          <w:iCs/>
          <w:lang w:val="ro-RO"/>
        </w:rPr>
        <w:t xml:space="preserve">respectă / nu </w:t>
      </w:r>
      <w:r w:rsidR="00901872" w:rsidRPr="008008AA">
        <w:rPr>
          <w:rFonts w:ascii="Trebuchet MS" w:eastAsia="Times New Roman" w:hAnsi="Trebuchet MS" w:cs="Times New Roman"/>
          <w:i/>
          <w:iCs/>
          <w:spacing w:val="-1"/>
          <w:lang w:val="ro-RO"/>
        </w:rPr>
        <w:t>respectă]</w:t>
      </w:r>
      <w:r w:rsidR="00901872" w:rsidRPr="008008AA">
        <w:rPr>
          <w:rFonts w:ascii="Trebuchet MS" w:eastAsia="Times New Roman" w:hAnsi="Trebuchet MS" w:cs="Times New Roman"/>
          <w:i/>
          <w:iCs/>
          <w:spacing w:val="10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criteriile</w:t>
      </w:r>
      <w:r w:rsidR="00901872" w:rsidRPr="008008AA">
        <w:rPr>
          <w:rFonts w:ascii="Trebuchet MS" w:eastAsia="Times New Roman" w:hAnsi="Trebuchet MS" w:cs="Times New Roman"/>
          <w:lang w:val="ro-RO"/>
        </w:rPr>
        <w:t xml:space="preserve"> de </w:t>
      </w:r>
      <w:r w:rsidRPr="008008AA">
        <w:rPr>
          <w:rFonts w:ascii="Trebuchet MS" w:eastAsia="Times New Roman" w:hAnsi="Trebuchet MS" w:cs="Times New Roman"/>
          <w:spacing w:val="-1"/>
          <w:lang w:val="ro-RO"/>
        </w:rPr>
        <w:t>eligibilitate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,</w:t>
      </w:r>
      <w:r w:rsidR="00901872" w:rsidRPr="008008AA">
        <w:rPr>
          <w:rFonts w:ascii="Trebuchet MS" w:eastAsia="Times New Roman" w:hAnsi="Trebuchet MS" w:cs="Times New Roman"/>
          <w:spacing w:val="2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contribuie la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 xml:space="preserve"> realizarea obiectivelor</w:t>
      </w:r>
      <w:r w:rsidR="00901872" w:rsidRPr="008008AA">
        <w:rPr>
          <w:rFonts w:ascii="Trebuchet MS" w:eastAsia="Times New Roman" w:hAnsi="Trebuchet MS" w:cs="Times New Roman"/>
          <w:spacing w:val="9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Planului</w:t>
      </w:r>
      <w:r w:rsidR="00901872" w:rsidRPr="008008AA">
        <w:rPr>
          <w:rFonts w:ascii="Trebuchet MS" w:eastAsia="Times New Roman" w:hAnsi="Trebuchet MS" w:cs="Times New Roman"/>
          <w:spacing w:val="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Național</w:t>
      </w:r>
      <w:r w:rsidR="00901872" w:rsidRPr="008008AA">
        <w:rPr>
          <w:rFonts w:ascii="Trebuchet MS" w:eastAsia="Times New Roman" w:hAnsi="Trebuchet MS" w:cs="Times New Roman"/>
          <w:spacing w:val="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de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Redresare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și</w:t>
      </w:r>
      <w:r w:rsidR="00901872" w:rsidRPr="008008AA">
        <w:rPr>
          <w:rFonts w:ascii="Trebuchet MS" w:eastAsia="Times New Roman" w:hAnsi="Trebuchet MS" w:cs="Times New Roman"/>
          <w:spacing w:val="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Reziliență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și</w:t>
      </w:r>
      <w:r w:rsidR="00901872" w:rsidRPr="008008AA">
        <w:rPr>
          <w:rFonts w:ascii="Trebuchet MS" w:eastAsia="Times New Roman" w:hAnsi="Trebuchet MS" w:cs="Times New Roman"/>
          <w:spacing w:val="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este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în</w:t>
      </w:r>
      <w:r w:rsidR="00901872" w:rsidRPr="008008AA">
        <w:rPr>
          <w:rFonts w:ascii="Trebuchet MS" w:eastAsia="Times New Roman" w:hAnsi="Trebuchet MS" w:cs="Times New Roman"/>
          <w:spacing w:val="7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conformitate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cu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spacing w:val="-1"/>
          <w:lang w:val="ro-RO"/>
        </w:rPr>
        <w:t>legislația</w:t>
      </w:r>
      <w:r w:rsidR="00901872" w:rsidRPr="008008AA">
        <w:rPr>
          <w:rFonts w:ascii="Trebuchet MS" w:eastAsia="Times New Roman" w:hAnsi="Trebuchet MS" w:cs="Times New Roman"/>
          <w:spacing w:val="6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națională</w:t>
      </w:r>
      <w:r w:rsidR="00901872" w:rsidRPr="008008AA">
        <w:rPr>
          <w:rFonts w:ascii="Trebuchet MS" w:eastAsia="Times New Roman" w:hAnsi="Trebuchet MS" w:cs="Times New Roman"/>
          <w:spacing w:val="49"/>
          <w:lang w:val="ro-RO"/>
        </w:rPr>
        <w:t xml:space="preserve"> </w:t>
      </w:r>
      <w:r w:rsidR="00901872" w:rsidRPr="008008AA">
        <w:rPr>
          <w:rFonts w:ascii="Trebuchet MS" w:eastAsia="Times New Roman" w:hAnsi="Trebuchet MS" w:cs="Times New Roman"/>
          <w:lang w:val="ro-RO"/>
        </w:rPr>
        <w:t>și UE.</w:t>
      </w:r>
    </w:p>
    <w:p w14:paraId="421648CC" w14:textId="77777777" w:rsidR="001F3712" w:rsidRPr="008008AA" w:rsidRDefault="001F3712" w:rsidP="0090187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rebuchet MS" w:eastAsia="Times New Roman" w:hAnsi="Trebuchet MS" w:cs="Times New Roman"/>
          <w:lang w:val="ro-RO"/>
        </w:rPr>
      </w:pPr>
    </w:p>
    <w:p w14:paraId="6BF37FDE" w14:textId="77777777" w:rsidR="001F3712" w:rsidRPr="008008AA" w:rsidRDefault="001F3712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777D459B" w14:textId="77777777" w:rsidR="00AB59A4" w:rsidRPr="008008AA" w:rsidRDefault="00AB59A4" w:rsidP="001F371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20"/>
        <w:jc w:val="both"/>
        <w:rPr>
          <w:rFonts w:ascii="Trebuchet MS" w:eastAsia="Times New Roman" w:hAnsi="Trebuchet MS" w:cs="Times New Roman"/>
          <w:b/>
          <w:bCs/>
          <w:lang w:val="ro-RO"/>
        </w:rPr>
      </w:pPr>
    </w:p>
    <w:p w14:paraId="75818F96" w14:textId="77777777" w:rsidR="003D53EA" w:rsidRPr="008008AA" w:rsidRDefault="003D53EA">
      <w:pPr>
        <w:rPr>
          <w:rFonts w:ascii="Trebuchet MS" w:hAnsi="Trebuchet MS" w:cs="Times New Roman"/>
          <w:lang w:val="ro-RO"/>
        </w:rPr>
      </w:pPr>
    </w:p>
    <w:p w14:paraId="066E53FF" w14:textId="77777777" w:rsidR="001357F3" w:rsidRPr="008008AA" w:rsidRDefault="001357F3">
      <w:pPr>
        <w:rPr>
          <w:rFonts w:ascii="Trebuchet MS" w:hAnsi="Trebuchet MS" w:cs="Times New Roman"/>
          <w:lang w:val="ro-RO"/>
        </w:rPr>
      </w:pPr>
    </w:p>
    <w:p w14:paraId="519923B2" w14:textId="77777777" w:rsidR="001357F3" w:rsidRPr="008008AA" w:rsidRDefault="001357F3">
      <w:pPr>
        <w:rPr>
          <w:rFonts w:ascii="Trebuchet MS" w:hAnsi="Trebuchet MS" w:cs="Times New Roman"/>
          <w:lang w:val="ro-RO"/>
        </w:rPr>
      </w:pPr>
    </w:p>
    <w:p w14:paraId="4F46D35E" w14:textId="77777777" w:rsidR="009735AF" w:rsidRPr="008008AA" w:rsidRDefault="009735AF">
      <w:pPr>
        <w:rPr>
          <w:rFonts w:ascii="Trebuchet MS" w:hAnsi="Trebuchet MS" w:cs="Times New Roman"/>
          <w:lang w:val="ro-RO"/>
        </w:rPr>
      </w:pPr>
    </w:p>
    <w:p w14:paraId="695F5380" w14:textId="181618C2" w:rsidR="009735AF" w:rsidRPr="008008AA" w:rsidRDefault="009735AF">
      <w:pPr>
        <w:rPr>
          <w:rFonts w:ascii="Trebuchet MS" w:hAnsi="Trebuchet MS" w:cs="Times New Roman"/>
          <w:lang w:val="ro-RO"/>
        </w:rPr>
      </w:pPr>
    </w:p>
    <w:p w14:paraId="79376A63" w14:textId="761CFD57" w:rsidR="004C1462" w:rsidRPr="008008AA" w:rsidRDefault="004C1462" w:rsidP="000746BD">
      <w:pPr>
        <w:jc w:val="both"/>
        <w:rPr>
          <w:rFonts w:ascii="Trebuchet MS" w:eastAsia="Calibri" w:hAnsi="Trebuchet MS" w:cs="Times New Roman"/>
          <w:lang w:val="ro-RO" w:eastAsia="ro-RO"/>
        </w:rPr>
      </w:pPr>
    </w:p>
    <w:sectPr w:rsidR="004C1462" w:rsidRPr="008008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1D32" w14:textId="77777777" w:rsidR="00FF711E" w:rsidRDefault="00FF711E" w:rsidP="000746BD">
      <w:pPr>
        <w:spacing w:after="0" w:line="240" w:lineRule="auto"/>
      </w:pPr>
      <w:r>
        <w:separator/>
      </w:r>
    </w:p>
  </w:endnote>
  <w:endnote w:type="continuationSeparator" w:id="0">
    <w:p w14:paraId="33E870B2" w14:textId="77777777" w:rsidR="00FF711E" w:rsidRDefault="00FF711E" w:rsidP="000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9952" w14:textId="77777777" w:rsidR="00FF711E" w:rsidRDefault="00FF711E" w:rsidP="000746BD">
      <w:pPr>
        <w:spacing w:after="0" w:line="240" w:lineRule="auto"/>
      </w:pPr>
      <w:r>
        <w:separator/>
      </w:r>
    </w:p>
  </w:footnote>
  <w:footnote w:type="continuationSeparator" w:id="0">
    <w:p w14:paraId="7A19CB31" w14:textId="77777777" w:rsidR="00FF711E" w:rsidRDefault="00FF711E" w:rsidP="000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10EAE" w14:textId="77777777" w:rsidR="000746BD" w:rsidRPr="008008AA" w:rsidRDefault="000746BD" w:rsidP="000746B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  <w:lang w:val="ro-RO"/>
      </w:rPr>
    </w:pPr>
    <w:r w:rsidRPr="008008AA">
      <w:rPr>
        <w:rFonts w:cstheme="minorHAnsi"/>
        <w:b/>
        <w:color w:val="333333"/>
        <w:sz w:val="16"/>
        <w:szCs w:val="16"/>
        <w:lang w:val="ro-RO"/>
      </w:rPr>
      <w:t xml:space="preserve">Planului Național de Redresare și Reziliență </w:t>
    </w:r>
  </w:p>
  <w:p w14:paraId="3D5D005A" w14:textId="77777777" w:rsidR="000746BD" w:rsidRPr="008008AA" w:rsidRDefault="000746BD" w:rsidP="000746BD">
    <w:pPr>
      <w:keepNext/>
      <w:spacing w:after="0"/>
      <w:outlineLvl w:val="7"/>
      <w:rPr>
        <w:rFonts w:cstheme="minorHAnsi"/>
        <w:b/>
        <w:color w:val="333333"/>
        <w:sz w:val="16"/>
        <w:szCs w:val="16"/>
        <w:lang w:val="ro-RO"/>
      </w:rPr>
    </w:pPr>
    <w:r w:rsidRPr="008008AA">
      <w:rPr>
        <w:rFonts w:cstheme="minorHAnsi"/>
        <w:b/>
        <w:color w:val="333333"/>
        <w:sz w:val="16"/>
        <w:szCs w:val="16"/>
        <w:lang w:val="ro-RO"/>
      </w:rPr>
      <w:t xml:space="preserve">Componenta C1 - Investiția I1. Extinderea sistemelor de apă și canalizare în aglomerări mai mari de 2 000 de locuitori echivalenți, </w:t>
    </w:r>
    <w:proofErr w:type="spellStart"/>
    <w:r w:rsidRPr="008008AA">
      <w:rPr>
        <w:rFonts w:cstheme="minorHAnsi"/>
        <w:b/>
        <w:color w:val="333333"/>
        <w:sz w:val="16"/>
        <w:szCs w:val="16"/>
        <w:lang w:val="ro-RO"/>
      </w:rPr>
      <w:t>prioritizate</w:t>
    </w:r>
    <w:proofErr w:type="spellEnd"/>
    <w:r w:rsidRPr="008008AA">
      <w:rPr>
        <w:rFonts w:cstheme="minorHAnsi"/>
        <w:b/>
        <w:color w:val="333333"/>
        <w:sz w:val="16"/>
        <w:szCs w:val="16"/>
        <w:lang w:val="ro-RO"/>
      </w:rPr>
      <w:t xml:space="preserve"> prin Planul accelerat de conformare cu directivele europene</w:t>
    </w:r>
  </w:p>
  <w:p w14:paraId="33E3600D" w14:textId="77777777" w:rsidR="000746BD" w:rsidRPr="008008AA" w:rsidRDefault="000746BD" w:rsidP="000746BD">
    <w:pPr>
      <w:keepNext/>
      <w:spacing w:after="0"/>
      <w:outlineLvl w:val="7"/>
      <w:rPr>
        <w:rFonts w:cstheme="minorHAnsi"/>
        <w:b/>
        <w:color w:val="333333"/>
        <w:sz w:val="16"/>
        <w:szCs w:val="16"/>
        <w:lang w:val="ro-RO"/>
      </w:rPr>
    </w:pPr>
  </w:p>
  <w:p w14:paraId="34E8A705" w14:textId="7778CF24" w:rsidR="000746BD" w:rsidRPr="008008AA" w:rsidRDefault="000746BD" w:rsidP="000746BD">
    <w:pPr>
      <w:keepNext/>
      <w:spacing w:after="0"/>
      <w:jc w:val="right"/>
      <w:outlineLvl w:val="7"/>
      <w:rPr>
        <w:rFonts w:cstheme="minorHAnsi"/>
        <w:b/>
        <w:bCs/>
        <w:color w:val="333333"/>
        <w:sz w:val="14"/>
        <w:lang w:val="ro-RO"/>
      </w:rPr>
    </w:pPr>
    <w:r w:rsidRPr="008008AA">
      <w:rPr>
        <w:rFonts w:cstheme="minorHAnsi"/>
        <w:b/>
        <w:bCs/>
        <w:color w:val="333333"/>
        <w:sz w:val="14"/>
        <w:lang w:val="ro-RO"/>
      </w:rPr>
      <w:t xml:space="preserve">Anexa2 la Ghidul specific </w:t>
    </w:r>
  </w:p>
  <w:p w14:paraId="5C5C2B8E" w14:textId="77777777" w:rsidR="000746BD" w:rsidRPr="008008AA" w:rsidRDefault="000746BD" w:rsidP="000746BD">
    <w:pPr>
      <w:pStyle w:val="Header"/>
      <w:jc w:val="right"/>
      <w:rPr>
        <w:rFonts w:cstheme="minorHAnsi"/>
        <w:b/>
        <w:bCs/>
        <w:color w:val="333333"/>
        <w:sz w:val="14"/>
        <w:lang w:val="ro-RO"/>
      </w:rPr>
    </w:pPr>
    <w:r w:rsidRPr="008008AA">
      <w:rPr>
        <w:rFonts w:cstheme="minorHAnsi"/>
        <w:b/>
        <w:bCs/>
        <w:color w:val="333333"/>
        <w:sz w:val="14"/>
        <w:lang w:val="ro-RO"/>
      </w:rPr>
      <w:t>Model A</w:t>
    </w:r>
  </w:p>
  <w:p w14:paraId="647C6043" w14:textId="77777777" w:rsidR="000746BD" w:rsidRPr="008008AA" w:rsidRDefault="000746BD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34FD7"/>
    <w:multiLevelType w:val="hybridMultilevel"/>
    <w:tmpl w:val="6A02320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" w15:restartNumberingAfterBreak="0">
    <w:nsid w:val="24B3127F"/>
    <w:multiLevelType w:val="hybridMultilevel"/>
    <w:tmpl w:val="81228C2A"/>
    <w:lvl w:ilvl="0" w:tplc="DB282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760284">
    <w:abstractNumId w:val="0"/>
  </w:num>
  <w:num w:numId="2" w16cid:durableId="1015884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C47"/>
    <w:rsid w:val="00016F71"/>
    <w:rsid w:val="0003756B"/>
    <w:rsid w:val="000471D6"/>
    <w:rsid w:val="00065AC2"/>
    <w:rsid w:val="000746BD"/>
    <w:rsid w:val="00084827"/>
    <w:rsid w:val="000D529C"/>
    <w:rsid w:val="001032F8"/>
    <w:rsid w:val="0011254F"/>
    <w:rsid w:val="001357F3"/>
    <w:rsid w:val="001458CE"/>
    <w:rsid w:val="00162BE9"/>
    <w:rsid w:val="00181CE8"/>
    <w:rsid w:val="001955A0"/>
    <w:rsid w:val="001D6DEF"/>
    <w:rsid w:val="001F30C8"/>
    <w:rsid w:val="001F3712"/>
    <w:rsid w:val="00225CFB"/>
    <w:rsid w:val="0026190E"/>
    <w:rsid w:val="00284B22"/>
    <w:rsid w:val="00290129"/>
    <w:rsid w:val="00291155"/>
    <w:rsid w:val="002C1DEA"/>
    <w:rsid w:val="002F40F0"/>
    <w:rsid w:val="0031415F"/>
    <w:rsid w:val="0035649C"/>
    <w:rsid w:val="00366798"/>
    <w:rsid w:val="00397C3D"/>
    <w:rsid w:val="003D53EA"/>
    <w:rsid w:val="003E6D68"/>
    <w:rsid w:val="004A1F9E"/>
    <w:rsid w:val="004C1462"/>
    <w:rsid w:val="004D2BBE"/>
    <w:rsid w:val="004D51E8"/>
    <w:rsid w:val="004D5214"/>
    <w:rsid w:val="004F2431"/>
    <w:rsid w:val="00603B9A"/>
    <w:rsid w:val="00617C00"/>
    <w:rsid w:val="00663CBC"/>
    <w:rsid w:val="00671F8D"/>
    <w:rsid w:val="00673544"/>
    <w:rsid w:val="007107DD"/>
    <w:rsid w:val="00733A59"/>
    <w:rsid w:val="0074710F"/>
    <w:rsid w:val="00774863"/>
    <w:rsid w:val="007B3B0E"/>
    <w:rsid w:val="008008AA"/>
    <w:rsid w:val="00810E70"/>
    <w:rsid w:val="00812565"/>
    <w:rsid w:val="00812CCA"/>
    <w:rsid w:val="00833C47"/>
    <w:rsid w:val="0086045F"/>
    <w:rsid w:val="00862E39"/>
    <w:rsid w:val="00892172"/>
    <w:rsid w:val="008A4B39"/>
    <w:rsid w:val="008B423B"/>
    <w:rsid w:val="00901872"/>
    <w:rsid w:val="009735AF"/>
    <w:rsid w:val="009B4075"/>
    <w:rsid w:val="00A153C3"/>
    <w:rsid w:val="00A305A7"/>
    <w:rsid w:val="00A31F6C"/>
    <w:rsid w:val="00AB59A4"/>
    <w:rsid w:val="00AB5D49"/>
    <w:rsid w:val="00AE3DCE"/>
    <w:rsid w:val="00AF711E"/>
    <w:rsid w:val="00B0175F"/>
    <w:rsid w:val="00B11D66"/>
    <w:rsid w:val="00B122B4"/>
    <w:rsid w:val="00B209F0"/>
    <w:rsid w:val="00B414DC"/>
    <w:rsid w:val="00B777C1"/>
    <w:rsid w:val="00B81149"/>
    <w:rsid w:val="00B819E2"/>
    <w:rsid w:val="00BA2AA0"/>
    <w:rsid w:val="00C14220"/>
    <w:rsid w:val="00C162D0"/>
    <w:rsid w:val="00C67FA1"/>
    <w:rsid w:val="00C80D2D"/>
    <w:rsid w:val="00C97DB5"/>
    <w:rsid w:val="00CD5DB4"/>
    <w:rsid w:val="00D04766"/>
    <w:rsid w:val="00D721AC"/>
    <w:rsid w:val="00D904DE"/>
    <w:rsid w:val="00D91EFA"/>
    <w:rsid w:val="00DA201C"/>
    <w:rsid w:val="00E469A8"/>
    <w:rsid w:val="00E66FF2"/>
    <w:rsid w:val="00E82FE9"/>
    <w:rsid w:val="00F12CEC"/>
    <w:rsid w:val="00F4778B"/>
    <w:rsid w:val="00F64F22"/>
    <w:rsid w:val="00F83E76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A4135"/>
  <w15:docId w15:val="{785DCC06-822A-4857-852C-E9110262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5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CD5D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D5DB4"/>
  </w:style>
  <w:style w:type="character" w:styleId="CommentReference">
    <w:name w:val="annotation reference"/>
    <w:uiPriority w:val="99"/>
    <w:semiHidden/>
    <w:unhideWhenUsed/>
    <w:rsid w:val="00CD5DB4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D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107DD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074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746BD"/>
  </w:style>
  <w:style w:type="paragraph" w:styleId="Footer">
    <w:name w:val="footer"/>
    <w:basedOn w:val="Normal"/>
    <w:link w:val="FooterChar"/>
    <w:uiPriority w:val="99"/>
    <w:unhideWhenUsed/>
    <w:rsid w:val="00074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513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Adrian STEFANESCU</cp:lastModifiedBy>
  <cp:revision>72</cp:revision>
  <dcterms:created xsi:type="dcterms:W3CDTF">2022-07-19T06:50:00Z</dcterms:created>
  <dcterms:modified xsi:type="dcterms:W3CDTF">2022-10-10T12:21:00Z</dcterms:modified>
</cp:coreProperties>
</file>